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2CE98" w14:textId="50389B6D" w:rsidR="00EC451C" w:rsidRPr="00EC451C" w:rsidRDefault="00EC451C" w:rsidP="14D41949">
      <w:pPr>
        <w:pStyle w:val="NormalWeb"/>
        <w:jc w:val="center"/>
        <w:rPr>
          <w:rFonts w:asciiTheme="minorHAnsi" w:eastAsiaTheme="minorEastAsia" w:hAnsiTheme="minorHAnsi" w:cstheme="minorBidi"/>
          <w:b/>
          <w:bCs/>
          <w:color w:val="000000" w:themeColor="text1"/>
          <w:sz w:val="27"/>
          <w:szCs w:val="27"/>
        </w:rPr>
      </w:pPr>
      <w:r w:rsidRPr="4F8A4BD9">
        <w:rPr>
          <w:rFonts w:asciiTheme="minorHAnsi" w:eastAsiaTheme="minorEastAsia" w:hAnsiTheme="minorHAnsi" w:cstheme="minorBidi"/>
          <w:b/>
          <w:bCs/>
          <w:color w:val="000000" w:themeColor="text1"/>
          <w:sz w:val="27"/>
          <w:szCs w:val="27"/>
        </w:rPr>
        <w:t>AGENDA</w:t>
      </w:r>
      <w:r>
        <w:br/>
      </w:r>
      <w:r w:rsidRPr="4F8A4BD9">
        <w:rPr>
          <w:rFonts w:asciiTheme="minorHAnsi" w:eastAsiaTheme="minorEastAsia" w:hAnsiTheme="minorHAnsi" w:cstheme="minorBidi"/>
          <w:b/>
          <w:bCs/>
          <w:color w:val="000000" w:themeColor="text1"/>
          <w:sz w:val="27"/>
          <w:szCs w:val="27"/>
        </w:rPr>
        <w:t>WAREHAM FIRE DISTRICT</w:t>
      </w:r>
      <w:r>
        <w:br/>
      </w:r>
      <w:r w:rsidRPr="4F8A4BD9">
        <w:rPr>
          <w:rFonts w:asciiTheme="minorHAnsi" w:eastAsiaTheme="minorEastAsia" w:hAnsiTheme="minorHAnsi" w:cstheme="minorBidi"/>
          <w:b/>
          <w:bCs/>
          <w:color w:val="000000" w:themeColor="text1"/>
          <w:sz w:val="27"/>
          <w:szCs w:val="27"/>
        </w:rPr>
        <w:t>PRUDENTIAL COMMITTEE</w:t>
      </w:r>
    </w:p>
    <w:p w14:paraId="430C630F" w14:textId="36FBB7CF" w:rsidR="00EC451C" w:rsidRPr="00EC451C" w:rsidRDefault="37D4D48F" w:rsidP="4F8A4BD9">
      <w:pPr>
        <w:pStyle w:val="NormalWeb"/>
        <w:jc w:val="center"/>
        <w:rPr>
          <w:rFonts w:asciiTheme="minorHAnsi" w:eastAsiaTheme="minorEastAsia" w:hAnsiTheme="minorHAnsi" w:cstheme="minorBidi"/>
          <w:b/>
          <w:bCs/>
          <w:color w:val="000000" w:themeColor="text1"/>
          <w:sz w:val="27"/>
          <w:szCs w:val="27"/>
        </w:rPr>
      </w:pPr>
      <w:r w:rsidRPr="4F8A4BD9">
        <w:rPr>
          <w:rFonts w:asciiTheme="minorHAnsi" w:eastAsiaTheme="minorEastAsia" w:hAnsiTheme="minorHAnsi" w:cstheme="minorBidi"/>
          <w:b/>
          <w:bCs/>
          <w:i/>
          <w:iCs/>
          <w:sz w:val="28"/>
          <w:szCs w:val="28"/>
          <w:u w:val="single"/>
        </w:rPr>
        <w:t>2550 Cranberry Highway</w:t>
      </w:r>
    </w:p>
    <w:p w14:paraId="7CFF401B" w14:textId="5E2691AC" w:rsidR="00EC451C" w:rsidRPr="00EC451C" w:rsidRDefault="37D4D48F" w:rsidP="4F8A4BD9">
      <w:pPr>
        <w:pStyle w:val="NormalWeb"/>
        <w:jc w:val="center"/>
        <w:rPr>
          <w:rFonts w:asciiTheme="minorHAnsi" w:eastAsiaTheme="minorEastAsia" w:hAnsiTheme="minorHAnsi" w:cstheme="minorBidi"/>
          <w:b/>
          <w:bCs/>
          <w:color w:val="000000" w:themeColor="text1"/>
          <w:sz w:val="27"/>
          <w:szCs w:val="27"/>
        </w:rPr>
      </w:pPr>
      <w:r w:rsidRPr="4F8A4BD9">
        <w:rPr>
          <w:rFonts w:asciiTheme="minorHAnsi" w:eastAsiaTheme="minorEastAsia" w:hAnsiTheme="minorHAnsi" w:cstheme="minorBidi"/>
          <w:b/>
          <w:bCs/>
          <w:color w:val="000000" w:themeColor="text1"/>
          <w:sz w:val="27"/>
          <w:szCs w:val="27"/>
        </w:rPr>
        <w:t>Wareham</w:t>
      </w:r>
    </w:p>
    <w:p w14:paraId="779AFBA0" w14:textId="77777777" w:rsidR="00C5038D" w:rsidRDefault="37D4D48F" w:rsidP="4F8A4BD9">
      <w:pPr>
        <w:pStyle w:val="NormalWeb"/>
        <w:jc w:val="center"/>
        <w:rPr>
          <w:rFonts w:asciiTheme="minorHAnsi" w:eastAsiaTheme="minorEastAsia" w:hAnsiTheme="minorHAnsi" w:cstheme="minorBidi"/>
          <w:b/>
          <w:bCs/>
          <w:color w:val="000000" w:themeColor="text1"/>
          <w:sz w:val="27"/>
          <w:szCs w:val="27"/>
        </w:rPr>
      </w:pPr>
      <w:r w:rsidRPr="4F8A4BD9">
        <w:rPr>
          <w:rFonts w:asciiTheme="minorHAnsi" w:eastAsiaTheme="minorEastAsia" w:hAnsiTheme="minorHAnsi" w:cstheme="minorBidi"/>
          <w:b/>
          <w:bCs/>
          <w:color w:val="000000" w:themeColor="text1"/>
          <w:sz w:val="27"/>
          <w:szCs w:val="27"/>
        </w:rPr>
        <w:t>26</w:t>
      </w:r>
      <w:r w:rsidR="4F7E0915" w:rsidRPr="4F8A4BD9">
        <w:rPr>
          <w:rFonts w:asciiTheme="minorHAnsi" w:eastAsiaTheme="minorEastAsia" w:hAnsiTheme="minorHAnsi" w:cstheme="minorBidi"/>
          <w:b/>
          <w:bCs/>
          <w:color w:val="000000" w:themeColor="text1"/>
          <w:sz w:val="27"/>
          <w:szCs w:val="27"/>
        </w:rPr>
        <w:t xml:space="preserve"> November 2024</w:t>
      </w:r>
      <w:r w:rsidR="00EC451C">
        <w:br/>
      </w:r>
    </w:p>
    <w:p w14:paraId="25F4ACC8" w14:textId="16D4AA6E" w:rsidR="00EC451C" w:rsidRPr="00EC451C" w:rsidRDefault="00EC451C" w:rsidP="4F8A4BD9">
      <w:pPr>
        <w:pStyle w:val="NormalWeb"/>
        <w:jc w:val="center"/>
        <w:rPr>
          <w:rFonts w:asciiTheme="minorHAnsi" w:eastAsiaTheme="minorEastAsia" w:hAnsiTheme="minorHAnsi" w:cstheme="minorBidi"/>
          <w:b/>
          <w:bCs/>
          <w:color w:val="000000" w:themeColor="text1"/>
          <w:sz w:val="27"/>
          <w:szCs w:val="27"/>
        </w:rPr>
      </w:pPr>
      <w:r w:rsidRPr="4F8A4BD9">
        <w:rPr>
          <w:rFonts w:asciiTheme="minorHAnsi" w:eastAsiaTheme="minorEastAsia" w:hAnsiTheme="minorHAnsi" w:cstheme="minorBidi"/>
          <w:b/>
          <w:bCs/>
          <w:color w:val="000000" w:themeColor="text1"/>
          <w:sz w:val="27"/>
          <w:szCs w:val="27"/>
        </w:rPr>
        <w:t xml:space="preserve">Distributed for posting </w:t>
      </w:r>
      <w:r w:rsidR="61947D09" w:rsidRPr="4F8A4BD9">
        <w:rPr>
          <w:rFonts w:asciiTheme="minorHAnsi" w:eastAsiaTheme="minorEastAsia" w:hAnsiTheme="minorHAnsi" w:cstheme="minorBidi"/>
          <w:b/>
          <w:bCs/>
          <w:color w:val="000000" w:themeColor="text1"/>
          <w:sz w:val="27"/>
          <w:szCs w:val="27"/>
        </w:rPr>
        <w:t>11/</w:t>
      </w:r>
      <w:r w:rsidR="4C57D8FB" w:rsidRPr="4F8A4BD9">
        <w:rPr>
          <w:rFonts w:asciiTheme="minorHAnsi" w:eastAsiaTheme="minorEastAsia" w:hAnsiTheme="minorHAnsi" w:cstheme="minorBidi"/>
          <w:b/>
          <w:bCs/>
          <w:color w:val="000000" w:themeColor="text1"/>
          <w:sz w:val="27"/>
          <w:szCs w:val="27"/>
        </w:rPr>
        <w:t>21</w:t>
      </w:r>
      <w:r w:rsidR="61947D09" w:rsidRPr="4F8A4BD9">
        <w:rPr>
          <w:rFonts w:asciiTheme="minorHAnsi" w:eastAsiaTheme="minorEastAsia" w:hAnsiTheme="minorHAnsi" w:cstheme="minorBidi"/>
          <w:b/>
          <w:bCs/>
          <w:color w:val="000000" w:themeColor="text1"/>
          <w:sz w:val="27"/>
          <w:szCs w:val="27"/>
        </w:rPr>
        <w:t>/24</w:t>
      </w:r>
      <w:r w:rsidRPr="4F8A4BD9">
        <w:rPr>
          <w:rFonts w:asciiTheme="minorHAnsi" w:eastAsiaTheme="minorEastAsia" w:hAnsiTheme="minorHAnsi" w:cstheme="minorBidi"/>
          <w:b/>
          <w:bCs/>
          <w:color w:val="000000" w:themeColor="text1"/>
          <w:sz w:val="27"/>
          <w:szCs w:val="27"/>
        </w:rPr>
        <w:t>)</w:t>
      </w:r>
    </w:p>
    <w:p w14:paraId="405DF7ED" w14:textId="0A6CF69A" w:rsidR="66E342EE" w:rsidRDefault="66E342EE" w:rsidP="14D41949">
      <w:pPr>
        <w:pStyle w:val="NormalWeb"/>
        <w:jc w:val="center"/>
        <w:rPr>
          <w:rFonts w:asciiTheme="minorHAnsi" w:eastAsiaTheme="minorEastAsia" w:hAnsiTheme="minorHAnsi" w:cstheme="minorBidi"/>
          <w:b/>
          <w:bCs/>
          <w:color w:val="000000" w:themeColor="text1"/>
          <w:sz w:val="27"/>
          <w:szCs w:val="27"/>
        </w:rPr>
      </w:pPr>
    </w:p>
    <w:p w14:paraId="36953A1E" w14:textId="77777777" w:rsidR="00EC451C" w:rsidRPr="00EC451C" w:rsidRDefault="00EC451C" w:rsidP="14D41949">
      <w:pPr>
        <w:pStyle w:val="NormalWeb"/>
        <w:rPr>
          <w:rFonts w:asciiTheme="minorHAnsi" w:eastAsiaTheme="minorEastAsia" w:hAnsiTheme="minorHAnsi" w:cstheme="minorBidi"/>
          <w:b/>
          <w:bCs/>
          <w:color w:val="000000"/>
        </w:rPr>
      </w:pPr>
      <w:r w:rsidRPr="14D41949">
        <w:rPr>
          <w:rFonts w:asciiTheme="minorHAnsi" w:eastAsiaTheme="minorEastAsia" w:hAnsiTheme="minorHAnsi" w:cstheme="minorBidi"/>
          <w:b/>
          <w:bCs/>
          <w:color w:val="000000" w:themeColor="text1"/>
        </w:rPr>
        <w:t>Prudential Committee Members: George Barrett, Chairman; Rick England, Vice Chairman; Dean Decas, Secretary; Brian Crocker; Joyce Bacchiocchi</w:t>
      </w:r>
    </w:p>
    <w:p w14:paraId="3202C4EE" w14:textId="24C443B6" w:rsidR="00EC451C" w:rsidRPr="00E50E80" w:rsidRDefault="00EC451C" w:rsidP="14D41949">
      <w:pPr>
        <w:pStyle w:val="NormalWeb"/>
        <w:rPr>
          <w:rFonts w:asciiTheme="minorHAnsi" w:eastAsiaTheme="minorEastAsia" w:hAnsiTheme="minorHAnsi" w:cstheme="minorBidi"/>
          <w:b/>
          <w:bCs/>
          <w:color w:val="000000"/>
        </w:rPr>
      </w:pPr>
    </w:p>
    <w:p w14:paraId="26E5F213" w14:textId="348413C4" w:rsidR="5374D1D6" w:rsidRDefault="7F7B276E" w:rsidP="4F8A4BD9">
      <w:pPr>
        <w:pStyle w:val="NormalWeb"/>
        <w:rPr>
          <w:rFonts w:asciiTheme="minorHAnsi" w:eastAsiaTheme="minorEastAsia" w:hAnsiTheme="minorHAnsi" w:cstheme="minorBidi"/>
          <w:b/>
          <w:bCs/>
          <w:color w:val="000000" w:themeColor="text1"/>
          <w:u w:val="single"/>
        </w:rPr>
      </w:pPr>
      <w:r w:rsidRPr="4F8A4BD9">
        <w:rPr>
          <w:rFonts w:asciiTheme="minorHAnsi" w:eastAsiaTheme="minorEastAsia" w:hAnsiTheme="minorHAnsi" w:cstheme="minorBidi"/>
          <w:b/>
          <w:bCs/>
          <w:color w:val="000000" w:themeColor="text1"/>
          <w:u w:val="single"/>
        </w:rPr>
        <w:t>4</w:t>
      </w:r>
      <w:r w:rsidR="5374D1D6" w:rsidRPr="4F8A4BD9">
        <w:rPr>
          <w:rFonts w:asciiTheme="minorHAnsi" w:eastAsiaTheme="minorEastAsia" w:hAnsiTheme="minorHAnsi" w:cstheme="minorBidi"/>
          <w:b/>
          <w:bCs/>
          <w:color w:val="000000" w:themeColor="text1"/>
          <w:u w:val="single"/>
        </w:rPr>
        <w:t>:30 PM</w:t>
      </w:r>
    </w:p>
    <w:p w14:paraId="69BABC6B" w14:textId="0FC98582" w:rsidR="14268443" w:rsidRDefault="14268443" w:rsidP="14D41949">
      <w:pPr>
        <w:pStyle w:val="NormalWeb"/>
        <w:rPr>
          <w:rFonts w:asciiTheme="minorHAnsi" w:eastAsiaTheme="minorEastAsia" w:hAnsiTheme="minorHAnsi" w:cstheme="minorBidi"/>
          <w:color w:val="000000" w:themeColor="text1"/>
        </w:rPr>
      </w:pPr>
      <w:r w:rsidRPr="14D41949">
        <w:rPr>
          <w:rFonts w:asciiTheme="minorHAnsi" w:eastAsiaTheme="minorEastAsia" w:hAnsiTheme="minorHAnsi" w:cstheme="minorBidi"/>
          <w:color w:val="000000" w:themeColor="text1"/>
        </w:rPr>
        <w:t>1,</w:t>
      </w:r>
      <w:r>
        <w:tab/>
      </w:r>
      <w:r w:rsidRPr="14D41949">
        <w:rPr>
          <w:rFonts w:asciiTheme="minorHAnsi" w:eastAsiaTheme="minorEastAsia" w:hAnsiTheme="minorHAnsi" w:cstheme="minorBidi"/>
          <w:color w:val="000000" w:themeColor="text1"/>
        </w:rPr>
        <w:t xml:space="preserve">Call meeting to order </w:t>
      </w:r>
    </w:p>
    <w:p w14:paraId="2656F9C2" w14:textId="6BF0B1DB" w:rsidR="6EEF44F1" w:rsidRDefault="6EEF44F1" w:rsidP="14D41949">
      <w:pPr>
        <w:pStyle w:val="NormalWeb"/>
        <w:rPr>
          <w:rFonts w:asciiTheme="minorHAnsi" w:eastAsiaTheme="minorEastAsia" w:hAnsiTheme="minorHAnsi" w:cstheme="minorBidi"/>
          <w:color w:val="000000" w:themeColor="text1"/>
        </w:rPr>
      </w:pPr>
      <w:r w:rsidRPr="14D41949">
        <w:rPr>
          <w:rFonts w:asciiTheme="minorHAnsi" w:eastAsiaTheme="minorEastAsia" w:hAnsiTheme="minorHAnsi" w:cstheme="minorBidi"/>
          <w:color w:val="000000" w:themeColor="text1"/>
        </w:rPr>
        <w:t xml:space="preserve">2.  </w:t>
      </w:r>
      <w:r>
        <w:tab/>
      </w:r>
      <w:r w:rsidRPr="14D41949">
        <w:rPr>
          <w:rFonts w:asciiTheme="minorHAnsi" w:eastAsiaTheme="minorEastAsia" w:hAnsiTheme="minorHAnsi" w:cstheme="minorBidi"/>
          <w:color w:val="000000" w:themeColor="text1"/>
        </w:rPr>
        <w:t>Roll Call</w:t>
      </w:r>
    </w:p>
    <w:p w14:paraId="1D46D042" w14:textId="4CEBB812" w:rsidR="07134BE4" w:rsidRDefault="07134BE4" w:rsidP="4F8A4BD9">
      <w:pPr>
        <w:pStyle w:val="NormalWeb"/>
        <w:rPr>
          <w:rFonts w:asciiTheme="minorHAnsi" w:eastAsiaTheme="minorEastAsia" w:hAnsiTheme="minorHAnsi" w:cstheme="minorBidi"/>
          <w:color w:val="000000" w:themeColor="text1"/>
        </w:rPr>
      </w:pPr>
      <w:r w:rsidRPr="4F8A4BD9">
        <w:rPr>
          <w:rFonts w:asciiTheme="minorHAnsi" w:eastAsiaTheme="minorEastAsia" w:hAnsiTheme="minorHAnsi" w:cstheme="minorBidi"/>
          <w:color w:val="000000" w:themeColor="text1"/>
        </w:rPr>
        <w:t>3.</w:t>
      </w:r>
      <w:r>
        <w:tab/>
      </w:r>
      <w:r w:rsidRPr="4F8A4BD9">
        <w:rPr>
          <w:rFonts w:asciiTheme="minorHAnsi" w:eastAsiaTheme="minorEastAsia" w:hAnsiTheme="minorHAnsi" w:cstheme="minorBidi"/>
          <w:color w:val="000000" w:themeColor="text1"/>
        </w:rPr>
        <w:t xml:space="preserve">VOTE – </w:t>
      </w:r>
      <w:r w:rsidR="6CA2AC2B" w:rsidRPr="4F8A4BD9">
        <w:rPr>
          <w:rFonts w:asciiTheme="minorHAnsi" w:eastAsiaTheme="minorEastAsia" w:hAnsiTheme="minorHAnsi" w:cstheme="minorBidi"/>
          <w:color w:val="000000" w:themeColor="text1"/>
        </w:rPr>
        <w:t>Tax Classification (reaffirm)</w:t>
      </w:r>
    </w:p>
    <w:p w14:paraId="566E5A4A" w14:textId="15318CB6" w:rsidR="00085E6B" w:rsidRDefault="6CA2AC2B" w:rsidP="14D41949">
      <w:pPr>
        <w:pStyle w:val="NormalWeb"/>
        <w:rPr>
          <w:rFonts w:asciiTheme="minorHAnsi" w:eastAsiaTheme="minorEastAsia" w:hAnsiTheme="minorHAnsi" w:cstheme="minorBidi"/>
          <w:color w:val="000000"/>
        </w:rPr>
      </w:pPr>
      <w:r w:rsidRPr="4F8A4BD9">
        <w:rPr>
          <w:rFonts w:asciiTheme="minorHAnsi" w:eastAsiaTheme="minorEastAsia" w:hAnsiTheme="minorHAnsi" w:cstheme="minorBidi"/>
          <w:color w:val="000000" w:themeColor="text1"/>
        </w:rPr>
        <w:t>4</w:t>
      </w:r>
      <w:r w:rsidRPr="4F8A4BD9">
        <w:rPr>
          <w:rFonts w:asciiTheme="minorHAnsi" w:eastAsiaTheme="minorEastAsia" w:hAnsiTheme="minorHAnsi" w:cstheme="minorBidi"/>
          <w:b/>
          <w:bCs/>
          <w:color w:val="000000" w:themeColor="text1"/>
        </w:rPr>
        <w:t>.</w:t>
      </w:r>
      <w:r w:rsidR="00EC451C" w:rsidRPr="4F8A4BD9">
        <w:rPr>
          <w:rFonts w:asciiTheme="minorHAnsi" w:eastAsiaTheme="minorEastAsia" w:hAnsiTheme="minorHAnsi" w:cstheme="minorBidi"/>
          <w:color w:val="000000" w:themeColor="text1"/>
        </w:rPr>
        <w:t xml:space="preserve"> </w:t>
      </w:r>
      <w:r w:rsidR="00EC451C">
        <w:tab/>
      </w:r>
      <w:r w:rsidR="00EC451C" w:rsidRPr="4F8A4BD9">
        <w:rPr>
          <w:rFonts w:asciiTheme="minorHAnsi" w:eastAsiaTheme="minorEastAsia" w:hAnsiTheme="minorHAnsi" w:cstheme="minorBidi"/>
          <w:color w:val="000000" w:themeColor="text1"/>
        </w:rPr>
        <w:t>Adjourn meeting</w:t>
      </w:r>
    </w:p>
    <w:p w14:paraId="53E9648C" w14:textId="6827E55F" w:rsidR="00A940E6" w:rsidRDefault="00085E6B" w:rsidP="14D41949">
      <w:pPr>
        <w:pStyle w:val="NormalWeb"/>
        <w:rPr>
          <w:rFonts w:asciiTheme="minorHAnsi" w:eastAsiaTheme="minorEastAsia" w:hAnsiTheme="minorHAnsi" w:cstheme="minorBidi"/>
          <w:color w:val="201F1E"/>
        </w:rPr>
      </w:pPr>
      <w:r w:rsidRPr="4F8A4BD9">
        <w:rPr>
          <w:rFonts w:asciiTheme="minorHAnsi" w:eastAsiaTheme="minorEastAsia" w:hAnsiTheme="minorHAnsi" w:cstheme="minorBidi"/>
        </w:rPr>
        <w:t>*</w:t>
      </w:r>
      <w:r w:rsidR="00E50E80" w:rsidRPr="4F8A4BD9">
        <w:rPr>
          <w:rFonts w:asciiTheme="minorHAnsi" w:eastAsiaTheme="minorEastAsia" w:hAnsiTheme="minorHAnsi" w:cstheme="minorBidi"/>
        </w:rPr>
        <w:t>*</w:t>
      </w:r>
      <w:r w:rsidR="000A04D6" w:rsidRPr="4F8A4BD9">
        <w:rPr>
          <w:rFonts w:asciiTheme="minorHAnsi" w:eastAsiaTheme="minorEastAsia" w:hAnsiTheme="minorHAnsi" w:cstheme="minorBidi"/>
        </w:rPr>
        <w:t>*</w:t>
      </w:r>
      <w:r w:rsidR="009B5D2E" w:rsidRPr="4F8A4BD9">
        <w:rPr>
          <w:rFonts w:asciiTheme="minorHAnsi" w:eastAsiaTheme="minorEastAsia" w:hAnsiTheme="minorHAnsi" w:cstheme="minorBidi"/>
        </w:rPr>
        <w:t xml:space="preserve"> The listing of matters are those reasonably anticipated by the chair which may be discussed at the meeting. Not all items may in fact be discussed and other items not listed may also be brought up for discussion to the extent permitted by law.</w:t>
      </w:r>
      <w:r w:rsidR="009B5D2E" w:rsidRPr="4F8A4BD9">
        <w:rPr>
          <w:rFonts w:asciiTheme="minorHAnsi" w:eastAsiaTheme="minorEastAsia" w:hAnsiTheme="minorHAnsi" w:cstheme="minorBidi"/>
          <w:color w:val="201F1E"/>
        </w:rPr>
        <w:t xml:space="preserve">  </w:t>
      </w:r>
    </w:p>
    <w:sectPr w:rsidR="00A940E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70396"/>
    <w:multiLevelType w:val="hybridMultilevel"/>
    <w:tmpl w:val="90860950"/>
    <w:lvl w:ilvl="0" w:tplc="C5B8C262">
      <w:start w:val="1"/>
      <w:numFmt w:val="decimal"/>
      <w:lvlText w:val="%1."/>
      <w:lvlJc w:val="left"/>
      <w:pPr>
        <w:ind w:left="720" w:hanging="360"/>
      </w:pPr>
    </w:lvl>
    <w:lvl w:ilvl="1" w:tplc="C40A2CE2">
      <w:start w:val="1"/>
      <w:numFmt w:val="lowerLetter"/>
      <w:lvlText w:val="%2."/>
      <w:lvlJc w:val="left"/>
      <w:pPr>
        <w:ind w:left="1440" w:hanging="360"/>
      </w:pPr>
    </w:lvl>
    <w:lvl w:ilvl="2" w:tplc="54D259DC">
      <w:start w:val="1"/>
      <w:numFmt w:val="lowerRoman"/>
      <w:lvlText w:val="%3."/>
      <w:lvlJc w:val="right"/>
      <w:pPr>
        <w:ind w:left="2160" w:hanging="180"/>
      </w:pPr>
    </w:lvl>
    <w:lvl w:ilvl="3" w:tplc="C1021BBA">
      <w:start w:val="1"/>
      <w:numFmt w:val="decimal"/>
      <w:lvlText w:val="%4."/>
      <w:lvlJc w:val="left"/>
      <w:pPr>
        <w:ind w:left="2880" w:hanging="360"/>
      </w:pPr>
    </w:lvl>
    <w:lvl w:ilvl="4" w:tplc="3398DCBE">
      <w:start w:val="1"/>
      <w:numFmt w:val="lowerLetter"/>
      <w:lvlText w:val="%5."/>
      <w:lvlJc w:val="left"/>
      <w:pPr>
        <w:ind w:left="3600" w:hanging="360"/>
      </w:pPr>
    </w:lvl>
    <w:lvl w:ilvl="5" w:tplc="175457DC">
      <w:start w:val="1"/>
      <w:numFmt w:val="lowerRoman"/>
      <w:lvlText w:val="%6."/>
      <w:lvlJc w:val="right"/>
      <w:pPr>
        <w:ind w:left="4320" w:hanging="180"/>
      </w:pPr>
    </w:lvl>
    <w:lvl w:ilvl="6" w:tplc="E80A557E">
      <w:start w:val="1"/>
      <w:numFmt w:val="decimal"/>
      <w:lvlText w:val="%7."/>
      <w:lvlJc w:val="left"/>
      <w:pPr>
        <w:ind w:left="5040" w:hanging="360"/>
      </w:pPr>
    </w:lvl>
    <w:lvl w:ilvl="7" w:tplc="5D8A0C9C">
      <w:start w:val="1"/>
      <w:numFmt w:val="lowerLetter"/>
      <w:lvlText w:val="%8."/>
      <w:lvlJc w:val="left"/>
      <w:pPr>
        <w:ind w:left="5760" w:hanging="360"/>
      </w:pPr>
    </w:lvl>
    <w:lvl w:ilvl="8" w:tplc="1A7C81B4">
      <w:start w:val="1"/>
      <w:numFmt w:val="lowerRoman"/>
      <w:lvlText w:val="%9."/>
      <w:lvlJc w:val="right"/>
      <w:pPr>
        <w:ind w:left="6480" w:hanging="180"/>
      </w:pPr>
    </w:lvl>
  </w:abstractNum>
  <w:abstractNum w:abstractNumId="1" w15:restartNumberingAfterBreak="0">
    <w:nsid w:val="5E64291B"/>
    <w:multiLevelType w:val="hybridMultilevel"/>
    <w:tmpl w:val="484E59CA"/>
    <w:lvl w:ilvl="0" w:tplc="29889070">
      <w:start w:val="1"/>
      <w:numFmt w:val="upperLetter"/>
      <w:lvlText w:val="%1."/>
      <w:lvlJc w:val="left"/>
      <w:pPr>
        <w:ind w:left="720" w:hanging="360"/>
      </w:pPr>
    </w:lvl>
    <w:lvl w:ilvl="1" w:tplc="B0344030">
      <w:start w:val="1"/>
      <w:numFmt w:val="lowerLetter"/>
      <w:lvlText w:val="%2."/>
      <w:lvlJc w:val="left"/>
      <w:pPr>
        <w:ind w:left="1440" w:hanging="360"/>
      </w:pPr>
    </w:lvl>
    <w:lvl w:ilvl="2" w:tplc="FF6C82CC">
      <w:start w:val="1"/>
      <w:numFmt w:val="lowerRoman"/>
      <w:lvlText w:val="%3."/>
      <w:lvlJc w:val="right"/>
      <w:pPr>
        <w:ind w:left="2160" w:hanging="180"/>
      </w:pPr>
    </w:lvl>
    <w:lvl w:ilvl="3" w:tplc="330E090E">
      <w:start w:val="1"/>
      <w:numFmt w:val="decimal"/>
      <w:lvlText w:val="%4."/>
      <w:lvlJc w:val="left"/>
      <w:pPr>
        <w:ind w:left="2880" w:hanging="360"/>
      </w:pPr>
    </w:lvl>
    <w:lvl w:ilvl="4" w:tplc="BE0EBC04">
      <w:start w:val="1"/>
      <w:numFmt w:val="lowerLetter"/>
      <w:lvlText w:val="%5."/>
      <w:lvlJc w:val="left"/>
      <w:pPr>
        <w:ind w:left="3600" w:hanging="360"/>
      </w:pPr>
    </w:lvl>
    <w:lvl w:ilvl="5" w:tplc="8A14A056">
      <w:start w:val="1"/>
      <w:numFmt w:val="lowerRoman"/>
      <w:lvlText w:val="%6."/>
      <w:lvlJc w:val="right"/>
      <w:pPr>
        <w:ind w:left="4320" w:hanging="180"/>
      </w:pPr>
    </w:lvl>
    <w:lvl w:ilvl="6" w:tplc="77EAAB12">
      <w:start w:val="1"/>
      <w:numFmt w:val="decimal"/>
      <w:lvlText w:val="%7."/>
      <w:lvlJc w:val="left"/>
      <w:pPr>
        <w:ind w:left="5040" w:hanging="360"/>
      </w:pPr>
    </w:lvl>
    <w:lvl w:ilvl="7" w:tplc="767CD73E">
      <w:start w:val="1"/>
      <w:numFmt w:val="lowerLetter"/>
      <w:lvlText w:val="%8."/>
      <w:lvlJc w:val="left"/>
      <w:pPr>
        <w:ind w:left="5760" w:hanging="360"/>
      </w:pPr>
    </w:lvl>
    <w:lvl w:ilvl="8" w:tplc="F42C01D0">
      <w:start w:val="1"/>
      <w:numFmt w:val="lowerRoman"/>
      <w:lvlText w:val="%9."/>
      <w:lvlJc w:val="right"/>
      <w:pPr>
        <w:ind w:left="6480" w:hanging="180"/>
      </w:pPr>
    </w:lvl>
  </w:abstractNum>
  <w:num w:numId="1" w16cid:durableId="264701519">
    <w:abstractNumId w:val="1"/>
  </w:num>
  <w:num w:numId="2" w16cid:durableId="13155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1C"/>
    <w:rsid w:val="00057FF2"/>
    <w:rsid w:val="00085E6B"/>
    <w:rsid w:val="000A04D6"/>
    <w:rsid w:val="001A08A9"/>
    <w:rsid w:val="0025E0C6"/>
    <w:rsid w:val="00460136"/>
    <w:rsid w:val="005957C6"/>
    <w:rsid w:val="007D6030"/>
    <w:rsid w:val="00910ED4"/>
    <w:rsid w:val="00993DC7"/>
    <w:rsid w:val="009B5D2E"/>
    <w:rsid w:val="00A940E6"/>
    <w:rsid w:val="00B14B93"/>
    <w:rsid w:val="00C5038D"/>
    <w:rsid w:val="00E50E80"/>
    <w:rsid w:val="00E71E59"/>
    <w:rsid w:val="00EC451C"/>
    <w:rsid w:val="038F8E4E"/>
    <w:rsid w:val="03E1F67A"/>
    <w:rsid w:val="03F2593B"/>
    <w:rsid w:val="052A9A52"/>
    <w:rsid w:val="06431C04"/>
    <w:rsid w:val="0689D535"/>
    <w:rsid w:val="07134BE4"/>
    <w:rsid w:val="0983ECB4"/>
    <w:rsid w:val="0B00B964"/>
    <w:rsid w:val="0C33A2A6"/>
    <w:rsid w:val="0EF76330"/>
    <w:rsid w:val="10C39E73"/>
    <w:rsid w:val="1145A502"/>
    <w:rsid w:val="11DD14F5"/>
    <w:rsid w:val="14268443"/>
    <w:rsid w:val="144DD584"/>
    <w:rsid w:val="14D41949"/>
    <w:rsid w:val="164149A7"/>
    <w:rsid w:val="16ECC352"/>
    <w:rsid w:val="170E82F5"/>
    <w:rsid w:val="17359B6C"/>
    <w:rsid w:val="1926C23B"/>
    <w:rsid w:val="1BFBB8E2"/>
    <w:rsid w:val="1CF3A97B"/>
    <w:rsid w:val="1D9A60DE"/>
    <w:rsid w:val="1FBC5229"/>
    <w:rsid w:val="20D273B9"/>
    <w:rsid w:val="232C7DA1"/>
    <w:rsid w:val="2368DB6A"/>
    <w:rsid w:val="271036D6"/>
    <w:rsid w:val="27A33C25"/>
    <w:rsid w:val="2DCB6D8A"/>
    <w:rsid w:val="2F9C208F"/>
    <w:rsid w:val="30034382"/>
    <w:rsid w:val="315B6E03"/>
    <w:rsid w:val="327294C5"/>
    <w:rsid w:val="34DBE12F"/>
    <w:rsid w:val="35A89311"/>
    <w:rsid w:val="360EAA91"/>
    <w:rsid w:val="3651F514"/>
    <w:rsid w:val="37D4D48F"/>
    <w:rsid w:val="381A52FD"/>
    <w:rsid w:val="387A33FE"/>
    <w:rsid w:val="3A055D18"/>
    <w:rsid w:val="3A6263D4"/>
    <w:rsid w:val="3EE7C8A6"/>
    <w:rsid w:val="41D8B15B"/>
    <w:rsid w:val="43286A59"/>
    <w:rsid w:val="43ED4BB6"/>
    <w:rsid w:val="4436C9C6"/>
    <w:rsid w:val="45233E77"/>
    <w:rsid w:val="45ECD126"/>
    <w:rsid w:val="4615E26A"/>
    <w:rsid w:val="46718BAF"/>
    <w:rsid w:val="4A6B53E0"/>
    <w:rsid w:val="4A7CACD3"/>
    <w:rsid w:val="4C57D8FB"/>
    <w:rsid w:val="4E65A19C"/>
    <w:rsid w:val="4EF996BC"/>
    <w:rsid w:val="4F7E0915"/>
    <w:rsid w:val="4F8A4BD9"/>
    <w:rsid w:val="51ECA7BE"/>
    <w:rsid w:val="5374D1D6"/>
    <w:rsid w:val="54861A3F"/>
    <w:rsid w:val="5495A88D"/>
    <w:rsid w:val="55417E8D"/>
    <w:rsid w:val="558D0B32"/>
    <w:rsid w:val="593E026F"/>
    <w:rsid w:val="594C04EE"/>
    <w:rsid w:val="5A6EDCEF"/>
    <w:rsid w:val="5ACC6472"/>
    <w:rsid w:val="5DB20B1C"/>
    <w:rsid w:val="60523BA4"/>
    <w:rsid w:val="6190017B"/>
    <w:rsid w:val="61947D09"/>
    <w:rsid w:val="63A9BE07"/>
    <w:rsid w:val="657B5512"/>
    <w:rsid w:val="65B0EFD6"/>
    <w:rsid w:val="66E342EE"/>
    <w:rsid w:val="672CD453"/>
    <w:rsid w:val="690ED3F6"/>
    <w:rsid w:val="6997B66B"/>
    <w:rsid w:val="6CA2AC2B"/>
    <w:rsid w:val="6EEF44F1"/>
    <w:rsid w:val="70E4AA37"/>
    <w:rsid w:val="70F4A3F7"/>
    <w:rsid w:val="74F609B0"/>
    <w:rsid w:val="757CE4C5"/>
    <w:rsid w:val="77BAED22"/>
    <w:rsid w:val="786C58F9"/>
    <w:rsid w:val="796B24E2"/>
    <w:rsid w:val="7A13DECB"/>
    <w:rsid w:val="7D33B716"/>
    <w:rsid w:val="7DADDAB8"/>
    <w:rsid w:val="7F7B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1031"/>
  <w15:chartTrackingRefBased/>
  <w15:docId w15:val="{7EE9914A-114B-4C16-9B37-93D0191C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51C"/>
    <w:rPr>
      <w:rFonts w:eastAsiaTheme="majorEastAsia" w:cstheme="majorBidi"/>
      <w:color w:val="272727" w:themeColor="text1" w:themeTint="D8"/>
    </w:rPr>
  </w:style>
  <w:style w:type="paragraph" w:styleId="Title">
    <w:name w:val="Title"/>
    <w:basedOn w:val="Normal"/>
    <w:next w:val="Normal"/>
    <w:link w:val="TitleChar"/>
    <w:uiPriority w:val="10"/>
    <w:qFormat/>
    <w:rsid w:val="00EC4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51C"/>
    <w:pPr>
      <w:spacing w:before="160"/>
      <w:jc w:val="center"/>
    </w:pPr>
    <w:rPr>
      <w:i/>
      <w:iCs/>
      <w:color w:val="404040" w:themeColor="text1" w:themeTint="BF"/>
    </w:rPr>
  </w:style>
  <w:style w:type="character" w:customStyle="1" w:styleId="QuoteChar">
    <w:name w:val="Quote Char"/>
    <w:basedOn w:val="DefaultParagraphFont"/>
    <w:link w:val="Quote"/>
    <w:uiPriority w:val="29"/>
    <w:rsid w:val="00EC451C"/>
    <w:rPr>
      <w:i/>
      <w:iCs/>
      <w:color w:val="404040" w:themeColor="text1" w:themeTint="BF"/>
    </w:rPr>
  </w:style>
  <w:style w:type="paragraph" w:styleId="ListParagraph">
    <w:name w:val="List Paragraph"/>
    <w:basedOn w:val="Normal"/>
    <w:uiPriority w:val="34"/>
    <w:qFormat/>
    <w:rsid w:val="00EC451C"/>
    <w:pPr>
      <w:ind w:left="720"/>
      <w:contextualSpacing/>
    </w:pPr>
  </w:style>
  <w:style w:type="character" w:styleId="IntenseEmphasis">
    <w:name w:val="Intense Emphasis"/>
    <w:basedOn w:val="DefaultParagraphFont"/>
    <w:uiPriority w:val="21"/>
    <w:qFormat/>
    <w:rsid w:val="00EC451C"/>
    <w:rPr>
      <w:i/>
      <w:iCs/>
      <w:color w:val="0F4761" w:themeColor="accent1" w:themeShade="BF"/>
    </w:rPr>
  </w:style>
  <w:style w:type="paragraph" w:styleId="IntenseQuote">
    <w:name w:val="Intense Quote"/>
    <w:basedOn w:val="Normal"/>
    <w:next w:val="Normal"/>
    <w:link w:val="IntenseQuoteChar"/>
    <w:uiPriority w:val="30"/>
    <w:qFormat/>
    <w:rsid w:val="00EC4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51C"/>
    <w:rPr>
      <w:i/>
      <w:iCs/>
      <w:color w:val="0F4761" w:themeColor="accent1" w:themeShade="BF"/>
    </w:rPr>
  </w:style>
  <w:style w:type="character" w:styleId="IntenseReference">
    <w:name w:val="Intense Reference"/>
    <w:basedOn w:val="DefaultParagraphFont"/>
    <w:uiPriority w:val="32"/>
    <w:qFormat/>
    <w:rsid w:val="00EC451C"/>
    <w:rPr>
      <w:b/>
      <w:bCs/>
      <w:smallCaps/>
      <w:color w:val="0F4761" w:themeColor="accent1" w:themeShade="BF"/>
      <w:spacing w:val="5"/>
    </w:rPr>
  </w:style>
  <w:style w:type="paragraph" w:styleId="NormalWeb">
    <w:name w:val="Normal (Web)"/>
    <w:basedOn w:val="Normal"/>
    <w:uiPriority w:val="99"/>
    <w:unhideWhenUsed/>
    <w:rsid w:val="00EC451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0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England</dc:creator>
  <cp:keywords/>
  <dc:description/>
  <cp:lastModifiedBy>Theresa Wilcox</cp:lastModifiedBy>
  <cp:revision>2</cp:revision>
  <dcterms:created xsi:type="dcterms:W3CDTF">2024-11-22T20:23:00Z</dcterms:created>
  <dcterms:modified xsi:type="dcterms:W3CDTF">2024-11-22T20:23:00Z</dcterms:modified>
</cp:coreProperties>
</file>